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66" w:rsidRPr="002C0641" w:rsidRDefault="00A80366" w:rsidP="00A80366">
      <w:pPr>
        <w:rPr>
          <w:rFonts w:ascii="Arial" w:hAnsi="Arial" w:cs="Arial"/>
          <w:b/>
          <w:color w:val="002060"/>
          <w:lang w:val="es-MX"/>
        </w:rPr>
      </w:pPr>
      <w:r w:rsidRPr="002C0641">
        <w:rPr>
          <w:rFonts w:ascii="Arial" w:hAnsi="Arial" w:cs="Arial"/>
          <w:b/>
          <w:color w:val="002060"/>
          <w:lang w:val="es-MX"/>
        </w:rPr>
        <w:t xml:space="preserve">Identificar los requerimientos de la ley federal del trabajo y las leyes de seguridad social de los trabajadores </w:t>
      </w:r>
    </w:p>
    <w:p w:rsidR="00A80366" w:rsidRPr="00A35DD5" w:rsidRDefault="00A80366" w:rsidP="00A80366">
      <w:pPr>
        <w:rPr>
          <w:rFonts w:ascii="Arial" w:hAnsi="Arial" w:cs="Arial"/>
          <w:b/>
          <w:noProof/>
          <w:color w:val="0070C0"/>
          <w:lang w:val="es-MX"/>
        </w:rPr>
      </w:pPr>
      <w:r w:rsidRPr="00A35DD5">
        <w:rPr>
          <w:rFonts w:ascii="Arial" w:hAnsi="Arial" w:cs="Arial"/>
          <w:b/>
          <w:noProof/>
          <w:color w:val="0070C0"/>
          <w:lang w:val="es-MX"/>
        </w:rPr>
        <w:t>Tema 4. ¿Qué actitud acompaña la identificación de los requerimientos de la ley federal del trabajo y las leyes de seguridad social de los trabajadores?</w:t>
      </w:r>
    </w:p>
    <w:p w:rsidR="00A80366" w:rsidRDefault="00A80366" w:rsidP="00A80366">
      <w:pPr>
        <w:rPr>
          <w:rFonts w:ascii="Arial" w:eastAsiaTheme="majorEastAsia" w:hAnsi="Arial" w:cs="Arial"/>
          <w:b/>
          <w:color w:val="FFC000"/>
          <w:lang w:val="es-MX" w:eastAsia="es-MX"/>
        </w:rPr>
      </w:pPr>
    </w:p>
    <w:p w:rsidR="00A80366" w:rsidRPr="000C6408" w:rsidRDefault="00A80366" w:rsidP="00A80366">
      <w:pPr>
        <w:rPr>
          <w:rFonts w:ascii="Arial" w:eastAsiaTheme="majorEastAsia" w:hAnsi="Arial" w:cs="Arial"/>
          <w:b/>
          <w:color w:val="FFC000"/>
          <w:lang w:val="es-MX" w:eastAsia="es-MX"/>
        </w:rPr>
      </w:pPr>
      <w:r w:rsidRPr="000C6408">
        <w:rPr>
          <w:rFonts w:ascii="Arial" w:eastAsiaTheme="majorEastAsia" w:hAnsi="Arial" w:cs="Arial"/>
          <w:b/>
          <w:color w:val="FFC000"/>
          <w:lang w:val="es-MX" w:eastAsia="es-MX"/>
        </w:rPr>
        <w:t>Actividad de reforzamiento</w:t>
      </w:r>
    </w:p>
    <w:p w:rsidR="00A80366" w:rsidRDefault="00A80366" w:rsidP="00A80366">
      <w:pPr>
        <w:rPr>
          <w:rFonts w:ascii="Arial" w:hAnsi="Arial" w:cs="Arial"/>
          <w:bCs/>
          <w:lang w:val="es-MX"/>
        </w:rPr>
      </w:pPr>
    </w:p>
    <w:p w:rsidR="00A80366" w:rsidRDefault="00A80366" w:rsidP="00A80366">
      <w:pPr>
        <w:rPr>
          <w:rFonts w:ascii="Arial" w:eastAsiaTheme="majorEastAsia" w:hAnsi="Arial" w:cs="Arial"/>
          <w:b/>
          <w:lang w:val="es-MX" w:eastAsia="es-MX"/>
        </w:rPr>
      </w:pPr>
      <w:r w:rsidRPr="00F72722">
        <w:rPr>
          <w:rFonts w:ascii="Arial" w:eastAsiaTheme="majorEastAsia" w:hAnsi="Arial" w:cs="Arial"/>
          <w:b/>
          <w:lang w:val="es-MX" w:eastAsia="es-MX"/>
        </w:rPr>
        <w:t xml:space="preserve">Descripción </w:t>
      </w:r>
    </w:p>
    <w:p w:rsidR="00A80366" w:rsidRDefault="00A80366" w:rsidP="00A80366">
      <w:pPr>
        <w:rPr>
          <w:rFonts w:ascii="Arial" w:hAnsi="Arial" w:cs="Arial"/>
          <w:bCs/>
          <w:lang w:val="es-MX"/>
        </w:rPr>
      </w:pPr>
      <w:r>
        <w:rPr>
          <w:rFonts w:ascii="Arial" w:hAnsi="Arial" w:cs="Arial"/>
          <w:lang w:val="es-MX"/>
        </w:rPr>
        <w:t>En esta actividad podrás i</w:t>
      </w:r>
      <w:r w:rsidRPr="00352945">
        <w:rPr>
          <w:rFonts w:ascii="Arial" w:hAnsi="Arial" w:cs="Arial"/>
          <w:lang w:val="es-MX"/>
        </w:rPr>
        <w:t>dentificar la importancia de l</w:t>
      </w:r>
      <w:r>
        <w:rPr>
          <w:rFonts w:ascii="Arial" w:hAnsi="Arial" w:cs="Arial"/>
          <w:lang w:val="es-MX"/>
        </w:rPr>
        <w:t>a seguridad del trabajador, pues a</w:t>
      </w:r>
      <w:r w:rsidRPr="00352945">
        <w:rPr>
          <w:rFonts w:ascii="Arial" w:hAnsi="Arial" w:cs="Arial"/>
          <w:bCs/>
          <w:lang w:val="es-MX"/>
        </w:rPr>
        <w:t>hora que tendrás el r</w:t>
      </w:r>
      <w:r>
        <w:rPr>
          <w:rFonts w:ascii="Arial" w:hAnsi="Arial" w:cs="Arial"/>
          <w:bCs/>
          <w:lang w:val="es-MX"/>
        </w:rPr>
        <w:t xml:space="preserve">ol de empleador, estarás a cargo de la cantidad de trabajadores necesarios para tu negocio, lo cual es una responsabilidad que debes tomar muy en serio, pues posiblemente tus trabajadores tendrán una familia que dependerá de ellos. </w:t>
      </w:r>
    </w:p>
    <w:p w:rsidR="00A80366" w:rsidRDefault="00A80366" w:rsidP="00A80366">
      <w:pPr>
        <w:rPr>
          <w:rFonts w:ascii="Arial" w:hAnsi="Arial" w:cs="Arial"/>
          <w:bCs/>
          <w:lang w:val="es-MX"/>
        </w:rPr>
      </w:pPr>
    </w:p>
    <w:p w:rsidR="00A80366" w:rsidRPr="00F72722" w:rsidRDefault="00A80366" w:rsidP="00A80366">
      <w:pPr>
        <w:rPr>
          <w:rFonts w:ascii="Arial" w:eastAsiaTheme="majorEastAsia" w:hAnsi="Arial" w:cs="Arial"/>
          <w:b/>
          <w:lang w:val="es-MX" w:eastAsia="es-MX"/>
        </w:rPr>
      </w:pPr>
      <w:r w:rsidRPr="00F72722">
        <w:rPr>
          <w:rFonts w:ascii="Arial" w:eastAsiaTheme="majorEastAsia" w:hAnsi="Arial" w:cs="Arial"/>
          <w:b/>
          <w:lang w:val="es-MX" w:eastAsia="es-MX"/>
        </w:rPr>
        <w:t>Instrucciones</w:t>
      </w:r>
    </w:p>
    <w:p w:rsidR="00A80366" w:rsidRDefault="00A80366" w:rsidP="00A80366">
      <w:pPr>
        <w:pStyle w:val="Prrafodelista"/>
        <w:numPr>
          <w:ilvl w:val="0"/>
          <w:numId w:val="1"/>
        </w:numPr>
        <w:rPr>
          <w:rFonts w:ascii="Arial" w:eastAsiaTheme="majorEastAsia" w:hAnsi="Arial" w:cs="Arial"/>
          <w:lang w:val="es-MX" w:eastAsia="es-MX"/>
        </w:rPr>
      </w:pPr>
      <w:r>
        <w:rPr>
          <w:rFonts w:ascii="Arial" w:eastAsiaTheme="majorEastAsia" w:hAnsi="Arial" w:cs="Arial"/>
          <w:lang w:val="es-MX" w:eastAsia="es-MX"/>
        </w:rPr>
        <w:t xml:space="preserve">Lee los casos que se presentan. </w:t>
      </w:r>
    </w:p>
    <w:p w:rsidR="00A80366" w:rsidRPr="004F0204" w:rsidRDefault="00A80366" w:rsidP="00A80366">
      <w:pPr>
        <w:pStyle w:val="Prrafodelista"/>
        <w:numPr>
          <w:ilvl w:val="0"/>
          <w:numId w:val="1"/>
        </w:numPr>
        <w:rPr>
          <w:rFonts w:ascii="Arial" w:eastAsiaTheme="majorEastAsia" w:hAnsi="Arial" w:cs="Arial"/>
          <w:lang w:val="es-MX" w:eastAsia="es-MX"/>
        </w:rPr>
      </w:pPr>
      <w:r w:rsidRPr="004F0204">
        <w:rPr>
          <w:rFonts w:ascii="Arial" w:eastAsiaTheme="majorEastAsia" w:hAnsi="Arial" w:cs="Arial"/>
          <w:lang w:val="es-MX" w:eastAsia="es-MX"/>
        </w:rPr>
        <w:t>Revisa las preguntas y</w:t>
      </w:r>
      <w:r>
        <w:rPr>
          <w:rFonts w:ascii="Arial" w:eastAsiaTheme="majorEastAsia" w:hAnsi="Arial" w:cs="Arial"/>
          <w:lang w:val="es-MX" w:eastAsia="es-MX"/>
        </w:rPr>
        <w:t xml:space="preserve"> e</w:t>
      </w:r>
      <w:r w:rsidRPr="004F0204">
        <w:rPr>
          <w:rFonts w:ascii="Arial" w:eastAsiaTheme="majorEastAsia" w:hAnsi="Arial" w:cs="Arial"/>
          <w:lang w:val="es-MX" w:eastAsia="es-MX"/>
        </w:rPr>
        <w:t xml:space="preserve">scribe tus respuestas en el espacio correspondiente. </w:t>
      </w:r>
    </w:p>
    <w:p w:rsidR="00A80366" w:rsidRDefault="00A80366" w:rsidP="00A80366">
      <w:pPr>
        <w:pStyle w:val="Prrafodelista"/>
        <w:numPr>
          <w:ilvl w:val="0"/>
          <w:numId w:val="1"/>
        </w:numPr>
        <w:rPr>
          <w:rFonts w:ascii="Arial" w:eastAsiaTheme="majorEastAsia" w:hAnsi="Arial" w:cs="Arial"/>
          <w:lang w:val="es-MX" w:eastAsia="es-MX"/>
        </w:rPr>
      </w:pPr>
      <w:r w:rsidRPr="00F72722">
        <w:rPr>
          <w:rFonts w:ascii="Arial" w:eastAsiaTheme="majorEastAsia" w:hAnsi="Arial" w:cs="Arial"/>
          <w:lang w:val="es-MX" w:eastAsia="es-MX"/>
        </w:rPr>
        <w:t xml:space="preserve">Haz clic en Retroalimentación.  </w:t>
      </w:r>
    </w:p>
    <w:p w:rsidR="00A80366" w:rsidRDefault="00A80366" w:rsidP="00A80366">
      <w:pPr>
        <w:spacing w:after="160" w:line="259" w:lineRule="auto"/>
        <w:rPr>
          <w:rFonts w:ascii="Arial" w:eastAsiaTheme="majorEastAsia" w:hAnsi="Arial" w:cs="Arial"/>
          <w:lang w:val="es-MX" w:eastAsia="es-MX"/>
        </w:rPr>
      </w:pPr>
    </w:p>
    <w:p w:rsidR="00A80366" w:rsidRPr="00A80366" w:rsidRDefault="00A80366" w:rsidP="00A80366">
      <w:pPr>
        <w:spacing w:after="160" w:line="259" w:lineRule="auto"/>
        <w:rPr>
          <w:rFonts w:ascii="Arial" w:eastAsiaTheme="majorEastAsia" w:hAnsi="Arial" w:cs="Arial"/>
          <w:lang w:val="es-MX" w:eastAsia="es-MX"/>
        </w:rPr>
      </w:pPr>
      <w:bookmarkStart w:id="0" w:name="_GoBack"/>
      <w:bookmarkEnd w:id="0"/>
      <w:r w:rsidRPr="00A871B4">
        <w:rPr>
          <w:rFonts w:ascii="Arial" w:hAnsi="Arial" w:cs="Arial"/>
          <w:color w:val="0070C0"/>
          <w:lang w:val="es-MX"/>
        </w:rPr>
        <w:t>Caso 1</w:t>
      </w:r>
    </w:p>
    <w:p w:rsidR="00A80366" w:rsidRPr="00A871B4" w:rsidRDefault="00A80366" w:rsidP="00A80366">
      <w:pPr>
        <w:rPr>
          <w:rFonts w:ascii="Arial" w:hAnsi="Arial" w:cs="Arial"/>
          <w:bCs/>
          <w:lang w:val="es-MX" w:eastAsia="es-MX"/>
        </w:rPr>
      </w:pPr>
      <w:r w:rsidRPr="00A871B4">
        <w:rPr>
          <w:rFonts w:ascii="Arial" w:hAnsi="Arial" w:cs="Arial"/>
          <w:bCs/>
          <w:lang w:val="es-MX" w:eastAsia="es-MX"/>
        </w:rPr>
        <w:t xml:space="preserve">Debido a que Antonio no les proporcionó las herramientas necesarias para su trabajo de plomería, uno de sus trabajadores sufre un accidente de trabajo que lo incapacita por dos semanas. Antonio se rehúsa a pagar a su trabajador por estas semanas, puesto que alega que no fue su culpa. </w:t>
      </w:r>
    </w:p>
    <w:p w:rsidR="00A80366" w:rsidRPr="00A871B4" w:rsidRDefault="00A80366" w:rsidP="00A80366">
      <w:pPr>
        <w:rPr>
          <w:rFonts w:ascii="Arial" w:hAnsi="Arial" w:cs="Arial"/>
          <w:lang w:val="es-MX" w:eastAsia="es-MX"/>
        </w:rPr>
      </w:pPr>
      <w:r w:rsidRPr="00A871B4">
        <w:rPr>
          <w:rFonts w:ascii="Arial" w:hAnsi="Arial" w:cs="Arial"/>
          <w:bCs/>
          <w:lang w:val="es-MX" w:eastAsia="es-MX"/>
        </w:rPr>
        <w:t>¿Es correcta la actitud de Antonio?</w:t>
      </w:r>
    </w:p>
    <w:p w:rsidR="00A80366" w:rsidRDefault="00A80366" w:rsidP="00A80366">
      <w:pPr>
        <w:rPr>
          <w:rFonts w:ascii="Arial" w:hAnsi="Arial" w:cs="Arial"/>
          <w:lang w:val="es-MX"/>
        </w:rPr>
      </w:pPr>
      <w:r w:rsidRPr="00F72722">
        <w:rPr>
          <w:noProof/>
          <w:lang w:val="es-MX" w:eastAsia="es-MX"/>
        </w:rPr>
        <w:drawing>
          <wp:inline distT="0" distB="0" distL="0" distR="0" wp14:anchorId="28BE1731" wp14:editId="1F8C8A78">
            <wp:extent cx="6410325" cy="694583"/>
            <wp:effectExtent l="19050" t="19050" r="9525" b="10795"/>
            <wp:docPr id="11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6708936" cy="726939"/>
                    </a:xfrm>
                    <a:prstGeom prst="rect">
                      <a:avLst/>
                    </a:prstGeom>
                    <a:noFill/>
                    <a:ln w="9525" cmpd="sng">
                      <a:solidFill>
                        <a:srgbClr val="4F81BD"/>
                      </a:solidFill>
                      <a:miter lim="800000"/>
                      <a:headEnd/>
                      <a:tailEnd/>
                    </a:ln>
                    <a:effectLst/>
                  </pic:spPr>
                </pic:pic>
              </a:graphicData>
            </a:graphic>
          </wp:inline>
        </w:drawing>
      </w:r>
    </w:p>
    <w:p w:rsidR="00702C6B" w:rsidRDefault="00702C6B"/>
    <w:sectPr w:rsidR="00702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85A3A"/>
    <w:multiLevelType w:val="hybridMultilevel"/>
    <w:tmpl w:val="C99608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66"/>
    <w:rsid w:val="00702C6B"/>
    <w:rsid w:val="00A80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29303-2AE6-4370-B314-5CC3047D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366"/>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Espacio Gráfico</dc:creator>
  <cp:keywords/>
  <dc:description/>
  <cp:lastModifiedBy>Espacio Gráfico</cp:lastModifiedBy>
  <cp:revision>1</cp:revision>
  <dcterms:created xsi:type="dcterms:W3CDTF">2016-04-25T06:42:00Z</dcterms:created>
  <dcterms:modified xsi:type="dcterms:W3CDTF">2016-04-25T06:44:00Z</dcterms:modified>
</cp:coreProperties>
</file>